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736F" w14:textId="44C28A76" w:rsidR="00BD34EC" w:rsidRPr="00770700" w:rsidRDefault="00BD34EC" w:rsidP="00BD34EC">
      <w:pPr>
        <w:rPr>
          <w:b/>
          <w:bCs/>
          <w:smallCaps/>
          <w:lang w:val="en-US"/>
        </w:rPr>
      </w:pPr>
      <w:r w:rsidRPr="00770700">
        <w:rPr>
          <w:b/>
          <w:bCs/>
          <w:smallCaps/>
          <w:lang w:val="en-GB"/>
        </w:rPr>
        <w:t xml:space="preserve">Architecture as an Exhibit. Museum </w:t>
      </w:r>
      <w:r w:rsidR="00384EFC">
        <w:rPr>
          <w:b/>
          <w:bCs/>
          <w:smallCaps/>
          <w:lang w:val="en-GB"/>
        </w:rPr>
        <w:t>P</w:t>
      </w:r>
      <w:r w:rsidRPr="00770700">
        <w:rPr>
          <w:b/>
          <w:bCs/>
          <w:smallCaps/>
          <w:lang w:val="en-GB"/>
        </w:rPr>
        <w:t xml:space="preserve">resentations in </w:t>
      </w:r>
      <w:r w:rsidR="00384EFC">
        <w:rPr>
          <w:b/>
          <w:bCs/>
          <w:smallCaps/>
          <w:lang w:val="en-GB"/>
        </w:rPr>
        <w:t>T</w:t>
      </w:r>
      <w:r w:rsidRPr="00770700">
        <w:rPr>
          <w:b/>
          <w:bCs/>
          <w:smallCaps/>
          <w:lang w:val="en-GB"/>
        </w:rPr>
        <w:t xml:space="preserve">ransnational </w:t>
      </w:r>
      <w:r w:rsidR="00384EFC">
        <w:rPr>
          <w:b/>
          <w:bCs/>
          <w:smallCaps/>
          <w:lang w:val="en-GB"/>
        </w:rPr>
        <w:t>E</w:t>
      </w:r>
      <w:r w:rsidRPr="00770700">
        <w:rPr>
          <w:b/>
          <w:bCs/>
          <w:smallCaps/>
          <w:lang w:val="en-GB"/>
        </w:rPr>
        <w:t>ntanglement</w:t>
      </w:r>
    </w:p>
    <w:p w14:paraId="5FB545F4" w14:textId="137473C6" w:rsidR="00F400BC" w:rsidRDefault="00F400BC" w:rsidP="00BD34EC">
      <w:pPr>
        <w:rPr>
          <w:lang w:val="en-GB"/>
        </w:rPr>
      </w:pPr>
      <w:r w:rsidRPr="00F400BC">
        <w:rPr>
          <w:lang w:val="en-GB"/>
        </w:rPr>
        <w:t>International conference hosted by the Department of Culture and Imagination at the GWZO Leibniz Institute for the History and Culture of Eastern Europe, Leipzig, and Professor Cornelia Jöchner (Institute of Art History, Ruhr University Bochum) in conjunction with the DFG project ‘Outdoor Architectural Museums 1880–1930: Contact zones of regional and national architecture in transnational exchange’</w:t>
      </w:r>
    </w:p>
    <w:p w14:paraId="758A2401" w14:textId="77777777" w:rsidR="00424714" w:rsidRDefault="00424714" w:rsidP="00BD34EC">
      <w:pPr>
        <w:rPr>
          <w:lang w:val="en-US"/>
        </w:rPr>
      </w:pPr>
    </w:p>
    <w:p w14:paraId="68A61107" w14:textId="77777777" w:rsidR="00F400BC" w:rsidRPr="00F400BC" w:rsidRDefault="00F400BC" w:rsidP="00F400BC">
      <w:pPr>
        <w:rPr>
          <w:i/>
          <w:iCs/>
          <w:lang w:val="en-GB"/>
        </w:rPr>
      </w:pPr>
      <w:r w:rsidRPr="00F400BC">
        <w:rPr>
          <w:i/>
          <w:iCs/>
          <w:lang w:val="en-GB"/>
        </w:rPr>
        <w:t>Open-air architectural museums in the decades around 1900 were monumental complexes designed to provide a lifelike presentation of a country’s architectural culture, something which had previously been underrepresented. Such displays became permanently established in various European countries in connection with world’s fairs and national exhibitions as well as the museum boom. The term ‘village’ signifies the ensembles’ uniform, spatially perceptible aesthetics, and does not necessarily imply an ethnographic reference. These architectural exhibitions were intended to both meet scholarly expectations and become popular attractions by means of their presentation strategies. Increasing the attention paid to them by international exhibition research community is the goal of this conference.</w:t>
      </w:r>
    </w:p>
    <w:p w14:paraId="45E82EA8" w14:textId="77777777" w:rsidR="00F400BC" w:rsidRPr="00F400BC" w:rsidRDefault="00F400BC" w:rsidP="00F400BC">
      <w:pPr>
        <w:rPr>
          <w:i/>
          <w:iCs/>
          <w:lang w:val="en-GB"/>
        </w:rPr>
      </w:pPr>
      <w:r w:rsidRPr="00F400BC">
        <w:rPr>
          <w:i/>
          <w:iCs/>
          <w:lang w:val="en-GB"/>
        </w:rPr>
        <w:t>We therefore seek dialogue with important standpoints in this field. The aim is to be able to better identify links between open-air architectural museums and other exhibition types, and thus achieve a more complete picture of how architecture was presented at exhibitions around the turn of the century. A joint area of discussion is emerging concerning the relationship between the architecture displayed and the exhibition space, especially regarding the question of museum presentation. After all, unlike the presentation of architecture in museum and exhibition galleries, open-air architectural museums turn urban spaces and landscapes into museum spaces, enabling primary spatial perception as well as the revitalization of the architecture on show.</w:t>
      </w:r>
    </w:p>
    <w:p w14:paraId="7752B932" w14:textId="77777777" w:rsidR="00F400BC" w:rsidRPr="00F400BC" w:rsidRDefault="00F400BC" w:rsidP="00F400BC">
      <w:pPr>
        <w:rPr>
          <w:lang w:val="en-GB"/>
        </w:rPr>
      </w:pPr>
      <w:r w:rsidRPr="00F400BC">
        <w:rPr>
          <w:i/>
          <w:iCs/>
          <w:lang w:val="en-GB"/>
        </w:rPr>
        <w:t>The conference will examine the course of musealization – particularly typification, medialization, historicization and objectification – as formative elements in the new contextualization of architecture. These different exhibition strategies will be addressed on a local and a global scale. Particular attention therefore needs to be devoted to world’s fairs and national exhibitions which, owing to their international impact, occupy a position in the push and pull between national debates and globalization processes.</w:t>
      </w:r>
    </w:p>
    <w:p w14:paraId="0963B9C7" w14:textId="77777777" w:rsidR="00F400BC" w:rsidRDefault="00F400BC" w:rsidP="00F400BC">
      <w:pPr>
        <w:rPr>
          <w:lang w:val="en-GB"/>
        </w:rPr>
      </w:pPr>
    </w:p>
    <w:p w14:paraId="583D7343" w14:textId="366CDCE9" w:rsidR="00F400BC" w:rsidRPr="00F400BC" w:rsidRDefault="00F400BC" w:rsidP="00F400BC">
      <w:pPr>
        <w:rPr>
          <w:lang w:val="en-GB"/>
        </w:rPr>
      </w:pPr>
      <w:r w:rsidRPr="00F400BC">
        <w:rPr>
          <w:lang w:val="en-GB"/>
        </w:rPr>
        <w:t>The conference will be held as a face-to-face event at two locations in Leipzig. Due to the pandemic, the maximum number of participants is limited. Advance registration is requested for attendance in person – please contact Gáspár Salamon &lt;gaspar.salamon@leibniz-gwzo.de&gt;.</w:t>
      </w:r>
    </w:p>
    <w:p w14:paraId="487BC3E8" w14:textId="6E09BDB1" w:rsidR="00F400BC" w:rsidRPr="00F400BC" w:rsidRDefault="00F400BC" w:rsidP="00F400BC">
      <w:pPr>
        <w:rPr>
          <w:lang w:val="en-GB"/>
        </w:rPr>
      </w:pPr>
      <w:r w:rsidRPr="00F400BC">
        <w:rPr>
          <w:lang w:val="en-GB"/>
        </w:rPr>
        <w:t xml:space="preserve">The sections of the programme taking place at the GWZO Leibniz Institute for the History and Culture of Eastern Europe will be </w:t>
      </w:r>
      <w:r w:rsidR="00CC529C">
        <w:rPr>
          <w:lang w:val="en-GB"/>
        </w:rPr>
        <w:t>available</w:t>
      </w:r>
      <w:r w:rsidR="00CC529C" w:rsidRPr="00F400BC">
        <w:rPr>
          <w:lang w:val="en-GB"/>
        </w:rPr>
        <w:t xml:space="preserve"> </w:t>
      </w:r>
      <w:r w:rsidRPr="00F400BC">
        <w:rPr>
          <w:lang w:val="en-GB"/>
        </w:rPr>
        <w:t xml:space="preserve">on Zoom. </w:t>
      </w:r>
      <w:r w:rsidR="00CC529C">
        <w:rPr>
          <w:lang w:val="en-GB"/>
        </w:rPr>
        <w:t>This service starts</w:t>
      </w:r>
      <w:r w:rsidRPr="00F400BC">
        <w:rPr>
          <w:lang w:val="en-GB"/>
        </w:rPr>
        <w:t xml:space="preserve"> at 17.30 on 28 October 2021. To attend online, please register beforehand using the following link:</w:t>
      </w:r>
    </w:p>
    <w:p w14:paraId="4F176AB4" w14:textId="77777777" w:rsidR="00F400BC" w:rsidRPr="00F400BC" w:rsidRDefault="00F400BC" w:rsidP="00F400BC">
      <w:pPr>
        <w:rPr>
          <w:lang w:val="en-GB"/>
        </w:rPr>
      </w:pPr>
      <w:r w:rsidRPr="00F400BC">
        <w:rPr>
          <w:lang w:val="en-GB"/>
        </w:rPr>
        <w:t>https://us06web.zoom.us/meeting/register/tZEpdeuprj4rGdGPWaTHBUCLhVU23lCXXJEr</w:t>
      </w:r>
    </w:p>
    <w:p w14:paraId="506569E9" w14:textId="06BF1B20" w:rsidR="00F400BC" w:rsidRPr="00F400BC" w:rsidRDefault="00F400BC" w:rsidP="00F400BC">
      <w:pPr>
        <w:rPr>
          <w:lang w:val="en-GB"/>
        </w:rPr>
      </w:pPr>
      <w:r w:rsidRPr="00F400BC">
        <w:rPr>
          <w:lang w:val="en-GB"/>
        </w:rPr>
        <w:t xml:space="preserve">After registering, </w:t>
      </w:r>
      <w:r w:rsidR="00A62053" w:rsidRPr="00F400BC">
        <w:rPr>
          <w:lang w:val="en-GB"/>
        </w:rPr>
        <w:t>you</w:t>
      </w:r>
      <w:r w:rsidR="00A62053">
        <w:rPr>
          <w:lang w:val="en-GB"/>
        </w:rPr>
        <w:t xml:space="preserve"> will</w:t>
      </w:r>
      <w:r w:rsidR="00A62053" w:rsidRPr="00F400BC">
        <w:rPr>
          <w:lang w:val="en-GB"/>
        </w:rPr>
        <w:t xml:space="preserve"> </w:t>
      </w:r>
      <w:r w:rsidRPr="00F400BC">
        <w:rPr>
          <w:lang w:val="en-GB"/>
        </w:rPr>
        <w:t>receive a confirmation email containing information about participation in the meeting and the access link. This link is valid for every day of the event.</w:t>
      </w:r>
    </w:p>
    <w:p w14:paraId="604EBCDC" w14:textId="77777777" w:rsidR="00F400BC" w:rsidRPr="00770700" w:rsidRDefault="00F400BC" w:rsidP="00BD34EC">
      <w:pPr>
        <w:rPr>
          <w:lang w:val="en-US"/>
        </w:rPr>
      </w:pPr>
    </w:p>
    <w:p w14:paraId="493B7F5E" w14:textId="58FE75C9" w:rsidR="00BD34EC" w:rsidRDefault="00670D71" w:rsidP="00BD34EC">
      <w:pPr>
        <w:rPr>
          <w:smallCaps/>
          <w:lang w:val="en-US"/>
        </w:rPr>
      </w:pPr>
      <w:r w:rsidRPr="00770700">
        <w:rPr>
          <w:lang w:val="en-US"/>
        </w:rPr>
        <w:t>Thursday</w:t>
      </w:r>
      <w:r w:rsidR="00BD34EC" w:rsidRPr="00770700">
        <w:rPr>
          <w:smallCaps/>
          <w:lang w:val="en-US"/>
        </w:rPr>
        <w:t>, 28.10.2021</w:t>
      </w:r>
    </w:p>
    <w:p w14:paraId="0A920F78" w14:textId="2D928F22" w:rsidR="00BD34EC" w:rsidRPr="00770700" w:rsidRDefault="00BA3B4E" w:rsidP="00BD34EC">
      <w:pPr>
        <w:rPr>
          <w:b/>
          <w:bCs/>
          <w:i/>
          <w:iCs/>
          <w:smallCaps/>
          <w:lang w:val="en-US"/>
        </w:rPr>
      </w:pPr>
      <w:r w:rsidRPr="00770700">
        <w:rPr>
          <w:b/>
          <w:bCs/>
          <w:i/>
          <w:iCs/>
          <w:smallCaps/>
          <w:lang w:val="en-US"/>
        </w:rPr>
        <w:t>Opening</w:t>
      </w:r>
    </w:p>
    <w:p w14:paraId="512B9405" w14:textId="1F87C3BD" w:rsidR="00F400BC" w:rsidRPr="00A62053" w:rsidRDefault="00F400BC" w:rsidP="00F400BC">
      <w:pPr>
        <w:rPr>
          <w:smallCaps/>
          <w:lang w:val="en-GB"/>
        </w:rPr>
      </w:pPr>
      <w:r w:rsidRPr="00424714">
        <w:rPr>
          <w:smallCaps/>
          <w:lang w:val="en-GB"/>
        </w:rPr>
        <w:t>Location: Alte Messe Leipzig; meeting point: the giant M structure at the entrance on Prager Strasse, 04103 Leipzig</w:t>
      </w:r>
      <w:r w:rsidRPr="00A62053">
        <w:rPr>
          <w:smallCaps/>
          <w:lang w:val="en-GB"/>
        </w:rPr>
        <w:t xml:space="preserve"> </w:t>
      </w:r>
    </w:p>
    <w:p w14:paraId="20682BAA" w14:textId="6588826E" w:rsidR="00BD34EC" w:rsidRPr="00770700" w:rsidRDefault="00BD34EC" w:rsidP="00BD34EC">
      <w:pPr>
        <w:rPr>
          <w:lang w:val="en-US"/>
        </w:rPr>
      </w:pPr>
      <w:r w:rsidRPr="00770700">
        <w:rPr>
          <w:lang w:val="en-US"/>
        </w:rPr>
        <w:lastRenderedPageBreak/>
        <w:t xml:space="preserve">15:00 </w:t>
      </w:r>
      <w:r w:rsidR="00BA3B4E" w:rsidRPr="00770700">
        <w:rPr>
          <w:lang w:val="en-US"/>
        </w:rPr>
        <w:t>Welcome</w:t>
      </w:r>
      <w:r w:rsidRPr="00770700">
        <w:rPr>
          <w:lang w:val="en-US"/>
        </w:rPr>
        <w:t>: Arnold Bartetzky (Leipzig)</w:t>
      </w:r>
    </w:p>
    <w:p w14:paraId="575FCDA8" w14:textId="464AD315" w:rsidR="00BD34EC" w:rsidRDefault="00BD34EC" w:rsidP="00BD34EC">
      <w:pPr>
        <w:rPr>
          <w:lang w:val="en-US"/>
        </w:rPr>
      </w:pPr>
      <w:r w:rsidRPr="00770700">
        <w:rPr>
          <w:lang w:val="en-US"/>
        </w:rPr>
        <w:t xml:space="preserve">15:15 </w:t>
      </w:r>
      <w:r w:rsidR="00BA3B4E" w:rsidRPr="00770700">
        <w:rPr>
          <w:lang w:val="en-US"/>
        </w:rPr>
        <w:t>Tour with</w:t>
      </w:r>
      <w:r w:rsidRPr="00770700">
        <w:rPr>
          <w:lang w:val="en-US"/>
        </w:rPr>
        <w:t xml:space="preserve"> Peter Leonhardt (Leipzig) </w:t>
      </w:r>
      <w:r w:rsidR="00C3641B">
        <w:rPr>
          <w:lang w:val="en-US"/>
        </w:rPr>
        <w:t xml:space="preserve">– The </w:t>
      </w:r>
      <w:r w:rsidR="00384EFC">
        <w:rPr>
          <w:lang w:val="en-US"/>
        </w:rPr>
        <w:t>G</w:t>
      </w:r>
      <w:r w:rsidR="00C3641B">
        <w:rPr>
          <w:lang w:val="en-US"/>
        </w:rPr>
        <w:t>rounds</w:t>
      </w:r>
      <w:r w:rsidR="00C02245" w:rsidRPr="00770700">
        <w:rPr>
          <w:lang w:val="en-US"/>
        </w:rPr>
        <w:t xml:space="preserve"> of the 1913 International Exhibition of the Building Trades and Homes</w:t>
      </w:r>
      <w:r w:rsidRPr="00770700">
        <w:rPr>
          <w:lang w:val="en-US"/>
        </w:rPr>
        <w:t xml:space="preserve"> Leipzig 1913 / Wilhelm Kreis-Bau </w:t>
      </w:r>
    </w:p>
    <w:p w14:paraId="7105DE07" w14:textId="6CDF6244" w:rsidR="00F400BC" w:rsidRPr="00424714" w:rsidRDefault="00F400BC" w:rsidP="00F400BC">
      <w:pPr>
        <w:rPr>
          <w:smallCaps/>
          <w:lang w:val="en-GB"/>
        </w:rPr>
      </w:pPr>
      <w:r w:rsidRPr="00424714">
        <w:rPr>
          <w:smallCaps/>
          <w:lang w:val="en-GB"/>
        </w:rPr>
        <w:t xml:space="preserve">Location: GWZO, Specks Hof (Entrance A), Reichsstrasse 4-6, 04109 </w:t>
      </w:r>
      <w:r w:rsidR="002A0A21" w:rsidRPr="00424714">
        <w:rPr>
          <w:smallCaps/>
          <w:lang w:val="en-GB"/>
        </w:rPr>
        <w:t>Leipzig</w:t>
      </w:r>
    </w:p>
    <w:p w14:paraId="11618904" w14:textId="1DB93E2E" w:rsidR="00BD34EC" w:rsidRPr="00770700" w:rsidRDefault="00BD34EC" w:rsidP="00BD34EC">
      <w:pPr>
        <w:rPr>
          <w:lang w:val="en-US"/>
        </w:rPr>
      </w:pPr>
      <w:r w:rsidRPr="00770700">
        <w:rPr>
          <w:lang w:val="en-US"/>
        </w:rPr>
        <w:t xml:space="preserve">17:30 </w:t>
      </w:r>
      <w:r w:rsidR="00E9644B" w:rsidRPr="00770700">
        <w:rPr>
          <w:lang w:val="en-US"/>
        </w:rPr>
        <w:t>Introduction</w:t>
      </w:r>
      <w:r w:rsidRPr="00770700">
        <w:rPr>
          <w:lang w:val="en-US"/>
        </w:rPr>
        <w:t>: Cornelia Jöchner (Bochum)</w:t>
      </w:r>
    </w:p>
    <w:p w14:paraId="55BD5EDA" w14:textId="2BA6ED18" w:rsidR="00E9644B" w:rsidRPr="008A048A" w:rsidRDefault="00BD34EC" w:rsidP="00E9644B">
      <w:pPr>
        <w:shd w:val="clear" w:color="auto" w:fill="FFFFFF"/>
        <w:spacing w:after="0" w:line="240" w:lineRule="auto"/>
        <w:rPr>
          <w:rFonts w:eastAsia="Times New Roman"/>
          <w:color w:val="212121"/>
          <w:lang w:val="en-US" w:eastAsia="hu-HU"/>
        </w:rPr>
      </w:pPr>
      <w:r w:rsidRPr="00770700">
        <w:rPr>
          <w:lang w:val="en-US"/>
        </w:rPr>
        <w:t xml:space="preserve">18:00 </w:t>
      </w:r>
      <w:r w:rsidR="00E9644B" w:rsidRPr="00770700">
        <w:rPr>
          <w:lang w:val="en-US"/>
        </w:rPr>
        <w:t>Keynote</w:t>
      </w:r>
      <w:r w:rsidR="006C04BE" w:rsidRPr="00770700">
        <w:rPr>
          <w:lang w:val="en-US"/>
        </w:rPr>
        <w:t xml:space="preserve"> speaker</w:t>
      </w:r>
      <w:r w:rsidRPr="00770700">
        <w:rPr>
          <w:lang w:val="en-US"/>
        </w:rPr>
        <w:t xml:space="preserve">: Martino Stierli (New York) – </w:t>
      </w:r>
      <w:r w:rsidR="00E9644B" w:rsidRPr="008A048A">
        <w:rPr>
          <w:rFonts w:eastAsia="Times New Roman"/>
          <w:color w:val="212121"/>
          <w:lang w:val="en-US" w:eastAsia="hu-HU"/>
        </w:rPr>
        <w:t>The House as Exhibit: Architecture for the Pax Americana at The Museum of Modern Art</w:t>
      </w:r>
    </w:p>
    <w:p w14:paraId="5CECC722" w14:textId="77777777" w:rsidR="00E9644B" w:rsidRPr="008A048A" w:rsidRDefault="00E9644B" w:rsidP="00E9644B">
      <w:pPr>
        <w:spacing w:after="0" w:line="240" w:lineRule="auto"/>
        <w:rPr>
          <w:rFonts w:eastAsia="Times New Roman"/>
          <w:lang w:val="en-US" w:eastAsia="hu-HU"/>
        </w:rPr>
      </w:pPr>
    </w:p>
    <w:p w14:paraId="07670FC7" w14:textId="6B12408B" w:rsidR="00BD34EC" w:rsidRPr="00770700" w:rsidRDefault="006501AC" w:rsidP="00BD34EC">
      <w:pPr>
        <w:rPr>
          <w:lang w:val="en-US"/>
        </w:rPr>
      </w:pPr>
      <w:r w:rsidRPr="00770700">
        <w:rPr>
          <w:lang w:val="en-US"/>
        </w:rPr>
        <w:t>Chair</w:t>
      </w:r>
      <w:r w:rsidR="00BD34EC" w:rsidRPr="00770700">
        <w:rPr>
          <w:lang w:val="en-US"/>
        </w:rPr>
        <w:t>: Arnold Bartetzky (Leipzig)</w:t>
      </w:r>
    </w:p>
    <w:p w14:paraId="5B2CD2A1" w14:textId="77777777" w:rsidR="00BA3B4E" w:rsidRPr="00770700" w:rsidRDefault="00BA3B4E" w:rsidP="00BD34EC">
      <w:pPr>
        <w:rPr>
          <w:lang w:val="en-US"/>
        </w:rPr>
      </w:pPr>
    </w:p>
    <w:p w14:paraId="00FE0165" w14:textId="77777777" w:rsidR="00F400BC" w:rsidRDefault="00670D71" w:rsidP="00BD34EC">
      <w:pPr>
        <w:rPr>
          <w:lang w:val="en-US"/>
        </w:rPr>
      </w:pPr>
      <w:r w:rsidRPr="00770700">
        <w:rPr>
          <w:lang w:val="en-US"/>
        </w:rPr>
        <w:t>Friday</w:t>
      </w:r>
      <w:r w:rsidR="00BD34EC" w:rsidRPr="00770700">
        <w:rPr>
          <w:lang w:val="en-US"/>
        </w:rPr>
        <w:t>, 29.10.2021</w:t>
      </w:r>
    </w:p>
    <w:p w14:paraId="71BACCC1" w14:textId="12C98CCE" w:rsidR="00A62053" w:rsidRPr="00424714" w:rsidRDefault="00A62053" w:rsidP="00BD34EC">
      <w:pPr>
        <w:rPr>
          <w:smallCaps/>
          <w:lang w:val="en-GB"/>
        </w:rPr>
      </w:pPr>
      <w:r w:rsidRPr="000D1F2E">
        <w:rPr>
          <w:smallCaps/>
          <w:lang w:val="en-GB"/>
        </w:rPr>
        <w:t>Location: GWZO, Specks Hof (Entrance A), Reichsstrasse 4-6, 04109 Leipzig</w:t>
      </w:r>
    </w:p>
    <w:p w14:paraId="495DE451" w14:textId="76B10AF3" w:rsidR="00BD34EC" w:rsidRPr="00770700" w:rsidRDefault="00BA3B4E" w:rsidP="00BD34EC">
      <w:pPr>
        <w:rPr>
          <w:b/>
          <w:bCs/>
          <w:i/>
          <w:iCs/>
          <w:smallCaps/>
          <w:lang w:val="en-US"/>
        </w:rPr>
      </w:pPr>
      <w:r w:rsidRPr="00770700">
        <w:rPr>
          <w:b/>
          <w:bCs/>
          <w:i/>
          <w:iCs/>
          <w:lang w:val="en-US"/>
        </w:rPr>
        <w:t>N</w:t>
      </w:r>
      <w:r w:rsidRPr="00770700">
        <w:rPr>
          <w:b/>
          <w:bCs/>
          <w:i/>
          <w:iCs/>
          <w:smallCaps/>
          <w:lang w:val="en-US"/>
        </w:rPr>
        <w:t xml:space="preserve">etworks and </w:t>
      </w:r>
      <w:r w:rsidR="00384EFC">
        <w:rPr>
          <w:b/>
          <w:bCs/>
          <w:i/>
          <w:iCs/>
          <w:smallCaps/>
          <w:lang w:val="en-US"/>
        </w:rPr>
        <w:t>I</w:t>
      </w:r>
      <w:r w:rsidRPr="00770700">
        <w:rPr>
          <w:b/>
          <w:bCs/>
          <w:i/>
          <w:iCs/>
          <w:smallCaps/>
          <w:lang w:val="en-US"/>
        </w:rPr>
        <w:t>nfrastructures</w:t>
      </w:r>
    </w:p>
    <w:p w14:paraId="2937B93D" w14:textId="77777777" w:rsidR="00764B2E" w:rsidRPr="00770700" w:rsidRDefault="00BD34EC" w:rsidP="00BD34EC">
      <w:pPr>
        <w:rPr>
          <w:lang w:val="en-US"/>
        </w:rPr>
      </w:pPr>
      <w:r w:rsidRPr="00770700">
        <w:rPr>
          <w:lang w:val="en-US"/>
        </w:rPr>
        <w:t xml:space="preserve">9:00 Anke Wunderwald (Bochum): </w:t>
      </w:r>
      <w:r w:rsidR="00764B2E" w:rsidRPr="00770700">
        <w:rPr>
          <w:lang w:val="en-US"/>
        </w:rPr>
        <w:t>Interacting Networks around the Poble Espanyol in Barcelona: The Competition to Find a National Identity Between 1914 and 1929</w:t>
      </w:r>
    </w:p>
    <w:p w14:paraId="323A9E90" w14:textId="0D284DDC" w:rsidR="00BD34EC" w:rsidRPr="00770700" w:rsidRDefault="00BD34EC" w:rsidP="00BD34EC">
      <w:pPr>
        <w:rPr>
          <w:lang w:val="en-US"/>
        </w:rPr>
      </w:pPr>
      <w:r w:rsidRPr="00770700">
        <w:rPr>
          <w:lang w:val="en-US"/>
        </w:rPr>
        <w:t xml:space="preserve">9:45 Marta Filipová (Brno): Staging the </w:t>
      </w:r>
      <w:r w:rsidR="00384EFC">
        <w:rPr>
          <w:lang w:val="en-US"/>
        </w:rPr>
        <w:t>I</w:t>
      </w:r>
      <w:r w:rsidRPr="00770700">
        <w:rPr>
          <w:lang w:val="en-US"/>
        </w:rPr>
        <w:t xml:space="preserve">deal </w:t>
      </w:r>
      <w:r w:rsidR="00384EFC">
        <w:rPr>
          <w:lang w:val="en-US"/>
        </w:rPr>
        <w:t>V</w:t>
      </w:r>
      <w:r w:rsidRPr="00770700">
        <w:rPr>
          <w:lang w:val="en-US"/>
        </w:rPr>
        <w:t xml:space="preserve">illage: </w:t>
      </w:r>
      <w:r w:rsidR="00384EFC">
        <w:rPr>
          <w:lang w:val="en-US"/>
        </w:rPr>
        <w:t>R</w:t>
      </w:r>
      <w:r w:rsidRPr="00770700">
        <w:rPr>
          <w:lang w:val="en-US"/>
        </w:rPr>
        <w:t xml:space="preserve">ural </w:t>
      </w:r>
      <w:r w:rsidR="00384EFC">
        <w:rPr>
          <w:lang w:val="en-US"/>
        </w:rPr>
        <w:t>A</w:t>
      </w:r>
      <w:r w:rsidRPr="00770700">
        <w:rPr>
          <w:lang w:val="en-US"/>
        </w:rPr>
        <w:t xml:space="preserve">rchitecture at </w:t>
      </w:r>
      <w:r w:rsidR="00384EFC">
        <w:rPr>
          <w:lang w:val="en-US"/>
        </w:rPr>
        <w:t>E</w:t>
      </w:r>
      <w:r w:rsidRPr="00770700">
        <w:rPr>
          <w:lang w:val="en-US"/>
        </w:rPr>
        <w:t xml:space="preserve">xhibitions in Central Europe, 1891–1928 </w:t>
      </w:r>
    </w:p>
    <w:p w14:paraId="0DE1D50E" w14:textId="32A51A46" w:rsidR="00BD34EC" w:rsidRPr="008A048A" w:rsidRDefault="00BD34EC" w:rsidP="00BD34EC">
      <w:pPr>
        <w:rPr>
          <w:lang w:val="en-US"/>
        </w:rPr>
      </w:pPr>
      <w:r w:rsidRPr="00770700">
        <w:rPr>
          <w:lang w:val="en-US"/>
        </w:rPr>
        <w:t xml:space="preserve">10:30 Kenny Cupers (Basel): Golęczewo/Golenhofen and the </w:t>
      </w:r>
      <w:r w:rsidR="00384EFC">
        <w:rPr>
          <w:lang w:val="en-US"/>
        </w:rPr>
        <w:t>A</w:t>
      </w:r>
      <w:r w:rsidRPr="00770700">
        <w:rPr>
          <w:lang w:val="en-US"/>
        </w:rPr>
        <w:t xml:space="preserve">rts and </w:t>
      </w:r>
      <w:r w:rsidR="00384EFC">
        <w:rPr>
          <w:lang w:val="en-US"/>
        </w:rPr>
        <w:t>T</w:t>
      </w:r>
      <w:r w:rsidRPr="00770700">
        <w:rPr>
          <w:lang w:val="en-US"/>
        </w:rPr>
        <w:t xml:space="preserve">echnics of </w:t>
      </w:r>
      <w:r w:rsidR="00384EFC">
        <w:rPr>
          <w:lang w:val="en-US"/>
        </w:rPr>
        <w:t>I</w:t>
      </w:r>
      <w:r w:rsidRPr="00770700">
        <w:rPr>
          <w:lang w:val="en-US"/>
        </w:rPr>
        <w:t xml:space="preserve">nternal </w:t>
      </w:r>
      <w:r w:rsidR="00384EFC">
        <w:rPr>
          <w:lang w:val="en-US"/>
        </w:rPr>
        <w:t>C</w:t>
      </w:r>
      <w:r w:rsidRPr="00770700">
        <w:rPr>
          <w:lang w:val="en-US"/>
        </w:rPr>
        <w:t>olonialism</w:t>
      </w:r>
    </w:p>
    <w:p w14:paraId="2BB72C4A" w14:textId="3BA67340" w:rsidR="00BD34EC" w:rsidRPr="008A048A" w:rsidRDefault="009477FC" w:rsidP="00BD34EC">
      <w:pPr>
        <w:rPr>
          <w:lang w:val="en-US"/>
        </w:rPr>
      </w:pPr>
      <w:r w:rsidRPr="008A048A">
        <w:rPr>
          <w:lang w:val="en-US"/>
        </w:rPr>
        <w:t>Chair</w:t>
      </w:r>
      <w:r w:rsidR="00BD34EC" w:rsidRPr="008A048A">
        <w:rPr>
          <w:lang w:val="en-US"/>
        </w:rPr>
        <w:t>: Beate Störtkuhl (Oldenburg)</w:t>
      </w:r>
    </w:p>
    <w:p w14:paraId="2D2AE12F" w14:textId="0004BE11" w:rsidR="00BD34EC" w:rsidRPr="00770700" w:rsidRDefault="00BD34EC" w:rsidP="00BD34EC">
      <w:pPr>
        <w:rPr>
          <w:lang w:val="en-US"/>
        </w:rPr>
      </w:pPr>
      <w:r w:rsidRPr="00770700">
        <w:rPr>
          <w:lang w:val="en-US"/>
        </w:rPr>
        <w:t xml:space="preserve">11.15 </w:t>
      </w:r>
      <w:r w:rsidR="006C04BE" w:rsidRPr="00770700">
        <w:rPr>
          <w:lang w:val="en-US"/>
        </w:rPr>
        <w:t>Break</w:t>
      </w:r>
    </w:p>
    <w:p w14:paraId="610D9ACB" w14:textId="77777777" w:rsidR="00BD34EC" w:rsidRPr="00770700" w:rsidRDefault="00BD34EC" w:rsidP="00BD34EC">
      <w:pPr>
        <w:rPr>
          <w:b/>
          <w:bCs/>
          <w:lang w:val="en-US"/>
        </w:rPr>
      </w:pPr>
    </w:p>
    <w:p w14:paraId="61F84BF7" w14:textId="37462ADC" w:rsidR="00BD34EC" w:rsidRPr="00770700" w:rsidRDefault="00AD5ED6" w:rsidP="00BD34EC">
      <w:pPr>
        <w:rPr>
          <w:b/>
          <w:bCs/>
          <w:i/>
          <w:iCs/>
          <w:smallCaps/>
          <w:lang w:val="en-US"/>
        </w:rPr>
      </w:pPr>
      <w:r w:rsidRPr="00770700">
        <w:rPr>
          <w:b/>
          <w:bCs/>
          <w:i/>
          <w:iCs/>
          <w:lang w:val="en-US"/>
        </w:rPr>
        <w:t>M</w:t>
      </w:r>
      <w:r w:rsidRPr="00770700">
        <w:rPr>
          <w:b/>
          <w:bCs/>
          <w:i/>
          <w:iCs/>
          <w:smallCaps/>
          <w:lang w:val="en-US"/>
        </w:rPr>
        <w:t>aterialized Geographies</w:t>
      </w:r>
    </w:p>
    <w:p w14:paraId="0D8723FE" w14:textId="6A8F0E56" w:rsidR="00BD34EC" w:rsidRPr="00770700" w:rsidRDefault="00BD34EC" w:rsidP="00BD34EC">
      <w:pPr>
        <w:rPr>
          <w:lang w:val="en-US"/>
        </w:rPr>
      </w:pPr>
      <w:r w:rsidRPr="00770700">
        <w:rPr>
          <w:lang w:val="en-US"/>
        </w:rPr>
        <w:t xml:space="preserve">11:45 Gáspár Salamon (Leipzig/Berlin): </w:t>
      </w:r>
      <w:r w:rsidR="00E9644B" w:rsidRPr="00770700">
        <w:rPr>
          <w:lang w:val="en-US"/>
        </w:rPr>
        <w:t xml:space="preserve">Exhibited </w:t>
      </w:r>
      <w:r w:rsidR="00384EFC">
        <w:rPr>
          <w:lang w:val="en-US"/>
        </w:rPr>
        <w:t>A</w:t>
      </w:r>
      <w:r w:rsidR="00E9644B" w:rsidRPr="00770700">
        <w:rPr>
          <w:lang w:val="en-US"/>
        </w:rPr>
        <w:t xml:space="preserve">rchitecture in </w:t>
      </w:r>
      <w:r w:rsidR="00384EFC">
        <w:rPr>
          <w:lang w:val="en-US"/>
        </w:rPr>
        <w:t>E</w:t>
      </w:r>
      <w:r w:rsidR="00E9644B" w:rsidRPr="00770700">
        <w:rPr>
          <w:lang w:val="en-US"/>
        </w:rPr>
        <w:t xml:space="preserve">thno-geographical </w:t>
      </w:r>
      <w:r w:rsidR="00384EFC">
        <w:rPr>
          <w:lang w:val="en-US"/>
        </w:rPr>
        <w:t>F</w:t>
      </w:r>
      <w:r w:rsidR="009D4995">
        <w:rPr>
          <w:lang w:val="en-US"/>
        </w:rPr>
        <w:t>rame</w:t>
      </w:r>
      <w:r w:rsidR="00E9644B" w:rsidRPr="00770700">
        <w:rPr>
          <w:lang w:val="en-US"/>
        </w:rPr>
        <w:t>. The “Ethnographic Village” at the Millennial Exhibition in Budapest, 1896</w:t>
      </w:r>
    </w:p>
    <w:p w14:paraId="147C71E9" w14:textId="77777777" w:rsidR="00BD34EC" w:rsidRPr="00770700" w:rsidRDefault="00BD34EC" w:rsidP="00BD34EC">
      <w:pPr>
        <w:rPr>
          <w:lang w:val="en-US"/>
        </w:rPr>
      </w:pPr>
      <w:r w:rsidRPr="00770700">
        <w:rPr>
          <w:lang w:val="fi-FI"/>
        </w:rPr>
        <w:t xml:space="preserve">12:30 Eeva-Liisa Pelkonen (New Haven): Truth and Illusion of Stone at the </w:t>
      </w:r>
      <w:r w:rsidRPr="00770700">
        <w:rPr>
          <w:i/>
          <w:lang w:val="fi-FI"/>
        </w:rPr>
        <w:t>Le Pavillon Finlandaise</w:t>
      </w:r>
      <w:r w:rsidRPr="00770700">
        <w:rPr>
          <w:lang w:val="fi-FI"/>
        </w:rPr>
        <w:t>, Paris 1900</w:t>
      </w:r>
    </w:p>
    <w:p w14:paraId="052AB8B0" w14:textId="1036C9FC" w:rsidR="00BD34EC" w:rsidRPr="008A048A" w:rsidRDefault="00BD34EC" w:rsidP="00BD34EC">
      <w:pPr>
        <w:rPr>
          <w:lang w:val="en-US"/>
        </w:rPr>
      </w:pPr>
      <w:r w:rsidRPr="008A048A">
        <w:rPr>
          <w:lang w:val="en-US"/>
        </w:rPr>
        <w:t xml:space="preserve">13:15 </w:t>
      </w:r>
      <w:r w:rsidR="00AD5ED6" w:rsidRPr="008A048A">
        <w:rPr>
          <w:lang w:val="en-US"/>
        </w:rPr>
        <w:t>Lunch break</w:t>
      </w:r>
    </w:p>
    <w:p w14:paraId="4306D4D6" w14:textId="47E27D5F" w:rsidR="00AD5ED6" w:rsidRPr="00770700" w:rsidRDefault="00BD34EC" w:rsidP="00BD34EC">
      <w:pPr>
        <w:rPr>
          <w:lang w:val="en-US"/>
        </w:rPr>
      </w:pPr>
      <w:r w:rsidRPr="00770700">
        <w:rPr>
          <w:lang w:val="en-US"/>
        </w:rPr>
        <w:t xml:space="preserve">14:30 Agnieszka Zabłocka-Kos (Wrocław): </w:t>
      </w:r>
      <w:r w:rsidR="00AD5ED6" w:rsidRPr="00770700">
        <w:rPr>
          <w:lang w:val="en-US"/>
        </w:rPr>
        <w:t xml:space="preserve">The </w:t>
      </w:r>
      <w:r w:rsidR="00384EFC">
        <w:rPr>
          <w:lang w:val="en-US"/>
        </w:rPr>
        <w:t>A</w:t>
      </w:r>
      <w:r w:rsidR="00AD5ED6" w:rsidRPr="00770700">
        <w:rPr>
          <w:lang w:val="en-US"/>
        </w:rPr>
        <w:t xml:space="preserve">rchitectural </w:t>
      </w:r>
      <w:r w:rsidR="00384EFC">
        <w:rPr>
          <w:lang w:val="en-US"/>
        </w:rPr>
        <w:t>V</w:t>
      </w:r>
      <w:r w:rsidR="00AD5ED6" w:rsidRPr="00770700">
        <w:rPr>
          <w:lang w:val="en-US"/>
        </w:rPr>
        <w:t xml:space="preserve">illage „Old Poznan” at the Eastern German Exhibition in Poznan (1911) as a </w:t>
      </w:r>
      <w:r w:rsidR="00384EFC">
        <w:rPr>
          <w:lang w:val="en-US"/>
        </w:rPr>
        <w:t>P</w:t>
      </w:r>
      <w:r w:rsidR="00AD5ED6" w:rsidRPr="00770700">
        <w:rPr>
          <w:lang w:val="en-US"/>
        </w:rPr>
        <w:t xml:space="preserve">olitical </w:t>
      </w:r>
      <w:r w:rsidR="00384EFC">
        <w:rPr>
          <w:lang w:val="en-US"/>
        </w:rPr>
        <w:t>I</w:t>
      </w:r>
      <w:r w:rsidR="00AD5ED6" w:rsidRPr="00770700">
        <w:rPr>
          <w:lang w:val="en-US"/>
        </w:rPr>
        <w:t xml:space="preserve">ssue </w:t>
      </w:r>
    </w:p>
    <w:p w14:paraId="19347FE9" w14:textId="264C7F55" w:rsidR="00BD34EC" w:rsidRPr="00770700" w:rsidRDefault="006501AC" w:rsidP="00BD34EC">
      <w:pPr>
        <w:rPr>
          <w:lang w:val="en-US"/>
        </w:rPr>
      </w:pPr>
      <w:r w:rsidRPr="00770700">
        <w:rPr>
          <w:lang w:val="en-US"/>
        </w:rPr>
        <w:t>Chair</w:t>
      </w:r>
      <w:r w:rsidR="00BD34EC" w:rsidRPr="00770700">
        <w:rPr>
          <w:lang w:val="en-US"/>
        </w:rPr>
        <w:t>: Arnold Bartetzky</w:t>
      </w:r>
      <w:r w:rsidR="00637E88">
        <w:rPr>
          <w:lang w:val="en-US"/>
        </w:rPr>
        <w:t xml:space="preserve"> (Leipzig)</w:t>
      </w:r>
    </w:p>
    <w:p w14:paraId="134BA8F3" w14:textId="77777777" w:rsidR="00AD5ED6" w:rsidRPr="00770700" w:rsidRDefault="00AD5ED6" w:rsidP="00BD34EC">
      <w:pPr>
        <w:rPr>
          <w:lang w:val="en-US"/>
        </w:rPr>
      </w:pPr>
    </w:p>
    <w:p w14:paraId="0E1BC1CC" w14:textId="1A26E817" w:rsidR="00BD34EC" w:rsidRPr="009D352A" w:rsidRDefault="009D352A" w:rsidP="00BD34EC">
      <w:pPr>
        <w:rPr>
          <w:b/>
          <w:bCs/>
          <w:i/>
          <w:iCs/>
          <w:smallCaps/>
          <w:lang w:val="en-US"/>
        </w:rPr>
      </w:pPr>
      <w:r>
        <w:rPr>
          <w:b/>
          <w:bCs/>
          <w:i/>
          <w:iCs/>
          <w:lang w:val="en-US"/>
        </w:rPr>
        <w:t>F</w:t>
      </w:r>
      <w:r>
        <w:rPr>
          <w:b/>
          <w:bCs/>
          <w:i/>
          <w:iCs/>
          <w:smallCaps/>
          <w:lang w:val="en-US"/>
        </w:rPr>
        <w:t>ictional Spaces</w:t>
      </w:r>
    </w:p>
    <w:p w14:paraId="517E969B" w14:textId="60B3F353" w:rsidR="001919F2" w:rsidRPr="00384EFC" w:rsidRDefault="00BD34EC" w:rsidP="00BD34EC">
      <w:pPr>
        <w:rPr>
          <w:lang w:val="en-US"/>
        </w:rPr>
      </w:pPr>
      <w:r w:rsidRPr="00384EFC">
        <w:rPr>
          <w:lang w:val="en-US"/>
        </w:rPr>
        <w:t xml:space="preserve">15:15 Christin Nezik (Bochum): </w:t>
      </w:r>
      <w:r w:rsidR="001919F2" w:rsidRPr="00384EFC">
        <w:rPr>
          <w:lang w:val="en-US"/>
        </w:rPr>
        <w:t xml:space="preserve">„Die Anlage von Freiluftmuseen in einer denselben natürlichen Umgebung“: </w:t>
      </w:r>
      <w:r w:rsidR="00384EFC" w:rsidRPr="00384EFC">
        <w:rPr>
          <w:lang w:val="en-US"/>
        </w:rPr>
        <w:t>C</w:t>
      </w:r>
      <w:r w:rsidR="001919F2" w:rsidRPr="00384EFC">
        <w:rPr>
          <w:lang w:val="en-US"/>
        </w:rPr>
        <w:t xml:space="preserve">onfigurations of </w:t>
      </w:r>
      <w:r w:rsidR="00384EFC" w:rsidRPr="008A048A">
        <w:rPr>
          <w:lang w:val="en-US"/>
        </w:rPr>
        <w:t>V</w:t>
      </w:r>
      <w:r w:rsidR="001919F2" w:rsidRPr="00384EFC">
        <w:rPr>
          <w:lang w:val="en-US"/>
        </w:rPr>
        <w:t xml:space="preserve">ernacular </w:t>
      </w:r>
      <w:r w:rsidR="00384EFC" w:rsidRPr="008A048A">
        <w:rPr>
          <w:lang w:val="en-US"/>
        </w:rPr>
        <w:t>A</w:t>
      </w:r>
      <w:r w:rsidR="001919F2" w:rsidRPr="00384EFC">
        <w:rPr>
          <w:lang w:val="en-US"/>
        </w:rPr>
        <w:t xml:space="preserve">rchitecture and </w:t>
      </w:r>
      <w:r w:rsidR="00384EFC">
        <w:rPr>
          <w:lang w:val="en-US"/>
        </w:rPr>
        <w:t>L</w:t>
      </w:r>
      <w:r w:rsidR="001919F2" w:rsidRPr="00384EFC">
        <w:rPr>
          <w:lang w:val="en-US"/>
        </w:rPr>
        <w:t xml:space="preserve">andscape at the Seurasaari </w:t>
      </w:r>
      <w:r w:rsidR="00384EFC">
        <w:rPr>
          <w:lang w:val="en-US"/>
        </w:rPr>
        <w:t>O</w:t>
      </w:r>
      <w:r w:rsidR="001919F2" w:rsidRPr="00384EFC">
        <w:rPr>
          <w:lang w:val="en-US"/>
        </w:rPr>
        <w:t xml:space="preserve">pen-air </w:t>
      </w:r>
      <w:r w:rsidR="00384EFC">
        <w:rPr>
          <w:lang w:val="en-US"/>
        </w:rPr>
        <w:t>M</w:t>
      </w:r>
      <w:r w:rsidR="001919F2" w:rsidRPr="00384EFC">
        <w:rPr>
          <w:lang w:val="en-US"/>
        </w:rPr>
        <w:t xml:space="preserve">useum  </w:t>
      </w:r>
    </w:p>
    <w:p w14:paraId="78CDCA3A" w14:textId="3308CC07" w:rsidR="00BD34EC" w:rsidRPr="00770700" w:rsidRDefault="00BD34EC" w:rsidP="00BD34EC">
      <w:pPr>
        <w:rPr>
          <w:rFonts w:eastAsia="Times New Roman"/>
          <w:lang w:val="hu-HU" w:eastAsia="hu-HU"/>
        </w:rPr>
      </w:pPr>
      <w:r w:rsidRPr="00770700">
        <w:rPr>
          <w:lang w:val="en-US"/>
        </w:rPr>
        <w:t xml:space="preserve">16:00 Änne Söll (Bochum): </w:t>
      </w:r>
      <w:r w:rsidRPr="008A048A">
        <w:rPr>
          <w:rFonts w:eastAsia="Times New Roman"/>
          <w:color w:val="212121"/>
          <w:shd w:val="clear" w:color="auto" w:fill="FFFFFF"/>
          <w:lang w:val="en-US" w:eastAsia="hu-HU"/>
        </w:rPr>
        <w:t>Miniaturisation as a </w:t>
      </w:r>
      <w:r w:rsidR="00384EFC" w:rsidRPr="008A048A">
        <w:rPr>
          <w:rFonts w:eastAsia="Times New Roman"/>
          <w:color w:val="212121"/>
          <w:shd w:val="clear" w:color="auto" w:fill="FFFFFF"/>
          <w:lang w:val="en-US" w:eastAsia="hu-HU"/>
        </w:rPr>
        <w:t>S</w:t>
      </w:r>
      <w:r w:rsidRPr="008A048A">
        <w:rPr>
          <w:rFonts w:eastAsia="Times New Roman"/>
          <w:color w:val="212121"/>
          <w:shd w:val="clear" w:color="auto" w:fill="FFFFFF"/>
          <w:lang w:val="en-US" w:eastAsia="hu-HU"/>
        </w:rPr>
        <w:t xml:space="preserve">trategy for </w:t>
      </w:r>
      <w:r w:rsidR="00384EFC" w:rsidRPr="008A048A">
        <w:rPr>
          <w:rFonts w:eastAsia="Times New Roman"/>
          <w:color w:val="212121"/>
          <w:shd w:val="clear" w:color="auto" w:fill="FFFFFF"/>
          <w:lang w:val="en-US" w:eastAsia="hu-HU"/>
        </w:rPr>
        <w:t>M</w:t>
      </w:r>
      <w:r w:rsidRPr="008A048A">
        <w:rPr>
          <w:rFonts w:eastAsia="Times New Roman"/>
          <w:color w:val="212121"/>
          <w:shd w:val="clear" w:color="auto" w:fill="FFFFFF"/>
          <w:lang w:val="en-US" w:eastAsia="hu-HU"/>
        </w:rPr>
        <w:t xml:space="preserve">usealization: The Thorne Rooms at the Art Institute of Chicago and their </w:t>
      </w:r>
      <w:r w:rsidR="00384EFC" w:rsidRPr="008A048A">
        <w:rPr>
          <w:rFonts w:eastAsia="Times New Roman"/>
          <w:color w:val="212121"/>
          <w:shd w:val="clear" w:color="auto" w:fill="FFFFFF"/>
          <w:lang w:val="en-US" w:eastAsia="hu-HU"/>
        </w:rPr>
        <w:t>P</w:t>
      </w:r>
      <w:r w:rsidRPr="008A048A">
        <w:rPr>
          <w:rFonts w:eastAsia="Times New Roman"/>
          <w:color w:val="212121"/>
          <w:shd w:val="clear" w:color="auto" w:fill="FFFFFF"/>
          <w:lang w:val="en-US" w:eastAsia="hu-HU"/>
        </w:rPr>
        <w:t>resentation at Chicago’s Century of Progress Exhibition 1933-4</w:t>
      </w:r>
    </w:p>
    <w:p w14:paraId="09D40B09" w14:textId="5EC0FF70" w:rsidR="00BD34EC" w:rsidRPr="00770700" w:rsidRDefault="00BD34EC" w:rsidP="00BD34EC">
      <w:pPr>
        <w:rPr>
          <w:lang w:val="en-US"/>
        </w:rPr>
      </w:pPr>
      <w:r w:rsidRPr="00770700">
        <w:rPr>
          <w:lang w:val="en-US"/>
        </w:rPr>
        <w:lastRenderedPageBreak/>
        <w:t xml:space="preserve">16:45 Oliver Elser (Frankfurt am Main): </w:t>
      </w:r>
      <w:r w:rsidR="00AD5ED6" w:rsidRPr="00770700">
        <w:rPr>
          <w:lang w:val="en-US"/>
        </w:rPr>
        <w:t xml:space="preserve">New Haven – Marburg – Frankfurt: Heinrich Klotz, </w:t>
      </w:r>
      <w:r w:rsidR="00384EFC">
        <w:rPr>
          <w:lang w:val="en-US"/>
        </w:rPr>
        <w:t>C</w:t>
      </w:r>
      <w:r w:rsidR="00AD5ED6" w:rsidRPr="00770700">
        <w:rPr>
          <w:lang w:val="en-US"/>
        </w:rPr>
        <w:t xml:space="preserve">ollecting </w:t>
      </w:r>
      <w:r w:rsidR="00384EFC">
        <w:rPr>
          <w:lang w:val="en-US"/>
        </w:rPr>
        <w:t>A</w:t>
      </w:r>
      <w:r w:rsidR="00AD5ED6" w:rsidRPr="00770700">
        <w:rPr>
          <w:lang w:val="en-US"/>
        </w:rPr>
        <w:t xml:space="preserve">rchitecture in its </w:t>
      </w:r>
      <w:r w:rsidR="00384EFC">
        <w:rPr>
          <w:lang w:val="en-US"/>
        </w:rPr>
        <w:t>O</w:t>
      </w:r>
      <w:r w:rsidR="00AD5ED6" w:rsidRPr="00770700">
        <w:rPr>
          <w:lang w:val="en-US"/>
        </w:rPr>
        <w:t xml:space="preserve">riginal </w:t>
      </w:r>
      <w:r w:rsidR="00384EFC">
        <w:rPr>
          <w:lang w:val="en-US"/>
        </w:rPr>
        <w:t>S</w:t>
      </w:r>
      <w:r w:rsidR="00AD5ED6" w:rsidRPr="00770700">
        <w:rPr>
          <w:lang w:val="en-US"/>
        </w:rPr>
        <w:t>cale</w:t>
      </w:r>
    </w:p>
    <w:p w14:paraId="26B80467" w14:textId="27E511D0" w:rsidR="00BD34EC" w:rsidRPr="008A048A" w:rsidRDefault="006501AC" w:rsidP="00BD34EC">
      <w:pPr>
        <w:rPr>
          <w:lang w:val="en-US"/>
        </w:rPr>
      </w:pPr>
      <w:r w:rsidRPr="008A048A">
        <w:rPr>
          <w:lang w:val="en-US"/>
        </w:rPr>
        <w:t>Chair</w:t>
      </w:r>
      <w:r w:rsidR="00BD34EC" w:rsidRPr="008A048A">
        <w:rPr>
          <w:lang w:val="en-US"/>
        </w:rPr>
        <w:t>: Sabine Stach (Leipzig)</w:t>
      </w:r>
    </w:p>
    <w:p w14:paraId="4028FA89" w14:textId="77777777" w:rsidR="00BD34EC" w:rsidRPr="008A048A" w:rsidRDefault="00BD34EC" w:rsidP="00BD34EC">
      <w:pPr>
        <w:rPr>
          <w:lang w:val="en-US"/>
        </w:rPr>
      </w:pPr>
    </w:p>
    <w:p w14:paraId="7F202C56" w14:textId="68543B16" w:rsidR="00BD34EC" w:rsidRDefault="00AD5ED6" w:rsidP="00BD34EC">
      <w:pPr>
        <w:rPr>
          <w:lang w:val="en-US"/>
        </w:rPr>
      </w:pPr>
      <w:r w:rsidRPr="008A048A">
        <w:rPr>
          <w:lang w:val="en-US"/>
        </w:rPr>
        <w:t>Saturday</w:t>
      </w:r>
      <w:r w:rsidR="00BD34EC" w:rsidRPr="008A048A">
        <w:rPr>
          <w:lang w:val="en-US"/>
        </w:rPr>
        <w:t>, 30.10.2021</w:t>
      </w:r>
    </w:p>
    <w:p w14:paraId="2AA5E377" w14:textId="513F7DAA" w:rsidR="00A62053" w:rsidRPr="00424714" w:rsidRDefault="00A62053" w:rsidP="00BD34EC">
      <w:pPr>
        <w:rPr>
          <w:smallCaps/>
          <w:lang w:val="en-GB"/>
        </w:rPr>
      </w:pPr>
      <w:r w:rsidRPr="000D1F2E">
        <w:rPr>
          <w:smallCaps/>
          <w:lang w:val="en-GB"/>
        </w:rPr>
        <w:t>Location: GWZO, Specks Hof (Entrance A), Reichsstrasse 4-6, 04109 Leipzig</w:t>
      </w:r>
    </w:p>
    <w:p w14:paraId="30ED1F0A" w14:textId="76B7C93D" w:rsidR="00BD34EC" w:rsidRPr="00770700" w:rsidRDefault="00E019E7" w:rsidP="00BD34EC">
      <w:pPr>
        <w:rPr>
          <w:b/>
          <w:bCs/>
          <w:i/>
          <w:iCs/>
          <w:smallCaps/>
          <w:lang w:val="en-US"/>
        </w:rPr>
      </w:pPr>
      <w:r w:rsidRPr="00770700">
        <w:rPr>
          <w:b/>
          <w:bCs/>
          <w:i/>
          <w:iCs/>
          <w:smallCaps/>
          <w:lang w:val="en-US"/>
        </w:rPr>
        <w:t>Politics of the Style</w:t>
      </w:r>
      <w:r w:rsidR="00BD34EC" w:rsidRPr="00770700">
        <w:rPr>
          <w:b/>
          <w:bCs/>
          <w:i/>
          <w:iCs/>
          <w:smallCaps/>
          <w:lang w:val="en-US"/>
        </w:rPr>
        <w:t xml:space="preserve"> /</w:t>
      </w:r>
      <w:r w:rsidRPr="00770700">
        <w:rPr>
          <w:b/>
          <w:bCs/>
          <w:i/>
          <w:iCs/>
          <w:smallCaps/>
          <w:lang w:val="en-US"/>
        </w:rPr>
        <w:t xml:space="preserve"> Exhibition Styles</w:t>
      </w:r>
    </w:p>
    <w:p w14:paraId="18F20384" w14:textId="25130077" w:rsidR="00E019E7" w:rsidRPr="00770700" w:rsidRDefault="00BD34EC" w:rsidP="00BD34EC">
      <w:pPr>
        <w:rPr>
          <w:lang w:val="en-US"/>
        </w:rPr>
      </w:pPr>
      <w:r w:rsidRPr="00770700">
        <w:rPr>
          <w:lang w:val="en-US"/>
        </w:rPr>
        <w:t>9:00 Cornelia Jöchner (Bochum):</w:t>
      </w:r>
      <w:r w:rsidR="00E019E7" w:rsidRPr="00770700">
        <w:rPr>
          <w:lang w:val="en-US"/>
        </w:rPr>
        <w:t xml:space="preserve"> Wooden Construction, Brick and </w:t>
      </w:r>
      <w:r w:rsidR="00E019E7" w:rsidRPr="00770700">
        <w:rPr>
          <w:i/>
          <w:iCs/>
          <w:lang w:val="en-US"/>
        </w:rPr>
        <w:t>Risorgimento</w:t>
      </w:r>
      <w:r w:rsidR="00E019E7" w:rsidRPr="00770700">
        <w:rPr>
          <w:lang w:val="en-US"/>
        </w:rPr>
        <w:t xml:space="preserve">: The Politics of Materials in the Borgo Medievale, Turin (1884) </w:t>
      </w:r>
    </w:p>
    <w:p w14:paraId="2B370428" w14:textId="09583B92" w:rsidR="00BD34EC" w:rsidRPr="00770700" w:rsidRDefault="00BD34EC" w:rsidP="00BD34EC">
      <w:pPr>
        <w:rPr>
          <w:lang w:val="en-US"/>
        </w:rPr>
      </w:pPr>
      <w:r w:rsidRPr="00770700">
        <w:rPr>
          <w:lang w:val="en-US"/>
        </w:rPr>
        <w:t xml:space="preserve">9:45 Alexander auf der Heyde (Palermo): </w:t>
      </w:r>
      <w:r w:rsidR="00D8752E" w:rsidRPr="00770700">
        <w:rPr>
          <w:lang w:val="en-US"/>
        </w:rPr>
        <w:t>Ernesto Basile and the National Fair in Palermo 1891-92</w:t>
      </w:r>
    </w:p>
    <w:p w14:paraId="78A742B4" w14:textId="048022EA" w:rsidR="00BD34EC" w:rsidRPr="00E72339" w:rsidRDefault="00BD34EC" w:rsidP="00BD34EC">
      <w:pPr>
        <w:rPr>
          <w:lang w:val="en-US"/>
        </w:rPr>
      </w:pPr>
      <w:r w:rsidRPr="00E72339">
        <w:rPr>
          <w:lang w:val="en-US"/>
        </w:rPr>
        <w:t xml:space="preserve">10:30 </w:t>
      </w:r>
      <w:r w:rsidR="00E72339" w:rsidRPr="00E72339">
        <w:rPr>
          <w:lang w:val="en-US"/>
        </w:rPr>
        <w:t xml:space="preserve">Coffee </w:t>
      </w:r>
      <w:r w:rsidR="00E72339">
        <w:rPr>
          <w:lang w:val="en-US"/>
        </w:rPr>
        <w:t>break</w:t>
      </w:r>
    </w:p>
    <w:p w14:paraId="584BF209" w14:textId="77777777" w:rsidR="006C04BE" w:rsidRPr="00770700" w:rsidRDefault="00BD34EC" w:rsidP="00BD34EC">
      <w:pPr>
        <w:rPr>
          <w:lang w:val="en-US"/>
        </w:rPr>
      </w:pPr>
      <w:r w:rsidRPr="00770700">
        <w:rPr>
          <w:lang w:val="en-US"/>
        </w:rPr>
        <w:t xml:space="preserve">11:00 Carsten Ruhl (Frankfurt am Main): </w:t>
      </w:r>
      <w:r w:rsidR="006C04BE" w:rsidRPr="00770700">
        <w:rPr>
          <w:lang w:val="en-US"/>
        </w:rPr>
        <w:t xml:space="preserve">Reliefs, Surfaces, Contrasts: The Reception of Trade Exhibitions by Simmel and Kracauer </w:t>
      </w:r>
    </w:p>
    <w:p w14:paraId="4AE87E6A" w14:textId="77777777" w:rsidR="006C04BE" w:rsidRPr="00770700" w:rsidRDefault="00BD34EC" w:rsidP="00BD34EC">
      <w:pPr>
        <w:rPr>
          <w:lang w:val="en-US"/>
        </w:rPr>
      </w:pPr>
      <w:r w:rsidRPr="00770700">
        <w:rPr>
          <w:lang w:val="en-US"/>
        </w:rPr>
        <w:t xml:space="preserve">11:45 Peter Leonhardt (Leipzig): </w:t>
      </w:r>
      <w:r w:rsidR="006C04BE" w:rsidRPr="00770700">
        <w:rPr>
          <w:lang w:val="en-US"/>
        </w:rPr>
        <w:t xml:space="preserve">The Exhibit “Leipzig around 1800” at the 1913 International Exhibition of the Building Trades and Homes in Leipzig and the Architectural Villages at German Building Exhibitions prior to World War I </w:t>
      </w:r>
    </w:p>
    <w:p w14:paraId="7BAA0639" w14:textId="6018CF94" w:rsidR="001700C2" w:rsidRPr="00770700" w:rsidRDefault="00E72339">
      <w:r>
        <w:t>Chair</w:t>
      </w:r>
      <w:r w:rsidR="00BD34EC" w:rsidRPr="00770700">
        <w:t>: Henrik Karge (Dresden)</w:t>
      </w:r>
    </w:p>
    <w:sectPr w:rsidR="001700C2" w:rsidRPr="00770700" w:rsidSect="00F82E60">
      <w:pgSz w:w="11906" w:h="16838"/>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EC"/>
    <w:rsid w:val="00034D9B"/>
    <w:rsid w:val="000719D3"/>
    <w:rsid w:val="001700C2"/>
    <w:rsid w:val="001919F2"/>
    <w:rsid w:val="002A0A21"/>
    <w:rsid w:val="00384EFC"/>
    <w:rsid w:val="00424714"/>
    <w:rsid w:val="004F7F7C"/>
    <w:rsid w:val="006034F2"/>
    <w:rsid w:val="0063274D"/>
    <w:rsid w:val="00637E88"/>
    <w:rsid w:val="006501AC"/>
    <w:rsid w:val="00670D71"/>
    <w:rsid w:val="006C04BE"/>
    <w:rsid w:val="006E7891"/>
    <w:rsid w:val="00764B2E"/>
    <w:rsid w:val="00770700"/>
    <w:rsid w:val="008A048A"/>
    <w:rsid w:val="008B7E40"/>
    <w:rsid w:val="009477FC"/>
    <w:rsid w:val="009D352A"/>
    <w:rsid w:val="009D4995"/>
    <w:rsid w:val="009E6423"/>
    <w:rsid w:val="00A0765A"/>
    <w:rsid w:val="00A62053"/>
    <w:rsid w:val="00AD5ED6"/>
    <w:rsid w:val="00B5632E"/>
    <w:rsid w:val="00B62113"/>
    <w:rsid w:val="00BA3B4E"/>
    <w:rsid w:val="00BD34EC"/>
    <w:rsid w:val="00C02245"/>
    <w:rsid w:val="00C3641B"/>
    <w:rsid w:val="00C964F5"/>
    <w:rsid w:val="00CC529C"/>
    <w:rsid w:val="00D8752E"/>
    <w:rsid w:val="00E019E7"/>
    <w:rsid w:val="00E27287"/>
    <w:rsid w:val="00E72339"/>
    <w:rsid w:val="00E9644B"/>
    <w:rsid w:val="00F40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FD42"/>
  <w15:chartTrackingRefBased/>
  <w15:docId w15:val="{1508D418-EAE1-134A-9329-A1739CE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4EC"/>
    <w:pPr>
      <w:spacing w:after="160" w:line="259" w:lineRule="auto"/>
    </w:pPr>
    <w:rPr>
      <w:rFonts w:ascii="Arial" w:eastAsia="Calibri"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D34EC"/>
    <w:rPr>
      <w:b/>
      <w:bCs/>
    </w:rPr>
  </w:style>
  <w:style w:type="character" w:styleId="Kommentarzeichen">
    <w:name w:val="annotation reference"/>
    <w:basedOn w:val="Absatz-Standardschriftart"/>
    <w:uiPriority w:val="99"/>
    <w:semiHidden/>
    <w:unhideWhenUsed/>
    <w:rsid w:val="00384EFC"/>
    <w:rPr>
      <w:sz w:val="16"/>
      <w:szCs w:val="16"/>
    </w:rPr>
  </w:style>
  <w:style w:type="paragraph" w:styleId="Kommentartext">
    <w:name w:val="annotation text"/>
    <w:basedOn w:val="Standard"/>
    <w:link w:val="KommentartextZchn"/>
    <w:uiPriority w:val="99"/>
    <w:semiHidden/>
    <w:unhideWhenUsed/>
    <w:rsid w:val="00384E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4EFC"/>
    <w:rPr>
      <w:rFonts w:ascii="Arial" w:eastAsia="Calibri"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384EFC"/>
    <w:rPr>
      <w:b/>
      <w:bCs/>
    </w:rPr>
  </w:style>
  <w:style w:type="character" w:customStyle="1" w:styleId="KommentarthemaZchn">
    <w:name w:val="Kommentarthema Zchn"/>
    <w:basedOn w:val="KommentartextZchn"/>
    <w:link w:val="Kommentarthema"/>
    <w:uiPriority w:val="99"/>
    <w:semiHidden/>
    <w:rsid w:val="00384EFC"/>
    <w:rPr>
      <w:rFonts w:ascii="Arial" w:eastAsia="Calibri" w:hAnsi="Arial" w:cs="Arial"/>
      <w:b/>
      <w:bCs/>
      <w:sz w:val="20"/>
      <w:szCs w:val="20"/>
      <w:lang w:val="de-DE"/>
    </w:rPr>
  </w:style>
  <w:style w:type="paragraph" w:styleId="Sprechblasentext">
    <w:name w:val="Balloon Text"/>
    <w:basedOn w:val="Standard"/>
    <w:link w:val="SprechblasentextZchn"/>
    <w:uiPriority w:val="99"/>
    <w:semiHidden/>
    <w:unhideWhenUsed/>
    <w:rsid w:val="00A620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0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186">
      <w:bodyDiv w:val="1"/>
      <w:marLeft w:val="0"/>
      <w:marRight w:val="0"/>
      <w:marTop w:val="0"/>
      <w:marBottom w:val="0"/>
      <w:divBdr>
        <w:top w:val="none" w:sz="0" w:space="0" w:color="auto"/>
        <w:left w:val="none" w:sz="0" w:space="0" w:color="auto"/>
        <w:bottom w:val="none" w:sz="0" w:space="0" w:color="auto"/>
        <w:right w:val="none" w:sz="0" w:space="0" w:color="auto"/>
      </w:divBdr>
    </w:div>
    <w:div w:id="604191483">
      <w:bodyDiv w:val="1"/>
      <w:marLeft w:val="0"/>
      <w:marRight w:val="0"/>
      <w:marTop w:val="0"/>
      <w:marBottom w:val="0"/>
      <w:divBdr>
        <w:top w:val="none" w:sz="0" w:space="0" w:color="auto"/>
        <w:left w:val="none" w:sz="0" w:space="0" w:color="auto"/>
        <w:bottom w:val="none" w:sz="0" w:space="0" w:color="auto"/>
        <w:right w:val="none" w:sz="0" w:space="0" w:color="auto"/>
      </w:divBdr>
    </w:div>
    <w:div w:id="607615296">
      <w:bodyDiv w:val="1"/>
      <w:marLeft w:val="0"/>
      <w:marRight w:val="0"/>
      <w:marTop w:val="0"/>
      <w:marBottom w:val="0"/>
      <w:divBdr>
        <w:top w:val="none" w:sz="0" w:space="0" w:color="auto"/>
        <w:left w:val="none" w:sz="0" w:space="0" w:color="auto"/>
        <w:bottom w:val="none" w:sz="0" w:space="0" w:color="auto"/>
        <w:right w:val="none" w:sz="0" w:space="0" w:color="auto"/>
      </w:divBdr>
    </w:div>
    <w:div w:id="774861040">
      <w:bodyDiv w:val="1"/>
      <w:marLeft w:val="0"/>
      <w:marRight w:val="0"/>
      <w:marTop w:val="0"/>
      <w:marBottom w:val="0"/>
      <w:divBdr>
        <w:top w:val="none" w:sz="0" w:space="0" w:color="auto"/>
        <w:left w:val="none" w:sz="0" w:space="0" w:color="auto"/>
        <w:bottom w:val="none" w:sz="0" w:space="0" w:color="auto"/>
        <w:right w:val="none" w:sz="0" w:space="0" w:color="auto"/>
      </w:divBdr>
    </w:div>
    <w:div w:id="936912841">
      <w:bodyDiv w:val="1"/>
      <w:marLeft w:val="0"/>
      <w:marRight w:val="0"/>
      <w:marTop w:val="0"/>
      <w:marBottom w:val="0"/>
      <w:divBdr>
        <w:top w:val="none" w:sz="0" w:space="0" w:color="auto"/>
        <w:left w:val="none" w:sz="0" w:space="0" w:color="auto"/>
        <w:bottom w:val="none" w:sz="0" w:space="0" w:color="auto"/>
        <w:right w:val="none" w:sz="0" w:space="0" w:color="auto"/>
      </w:divBdr>
      <w:divsChild>
        <w:div w:id="1698920201">
          <w:marLeft w:val="0"/>
          <w:marRight w:val="0"/>
          <w:marTop w:val="0"/>
          <w:marBottom w:val="0"/>
          <w:divBdr>
            <w:top w:val="none" w:sz="0" w:space="0" w:color="auto"/>
            <w:left w:val="none" w:sz="0" w:space="0" w:color="auto"/>
            <w:bottom w:val="none" w:sz="0" w:space="0" w:color="auto"/>
            <w:right w:val="none" w:sz="0" w:space="0" w:color="auto"/>
          </w:divBdr>
        </w:div>
      </w:divsChild>
    </w:div>
    <w:div w:id="1618095904">
      <w:bodyDiv w:val="1"/>
      <w:marLeft w:val="0"/>
      <w:marRight w:val="0"/>
      <w:marTop w:val="0"/>
      <w:marBottom w:val="0"/>
      <w:divBdr>
        <w:top w:val="none" w:sz="0" w:space="0" w:color="auto"/>
        <w:left w:val="none" w:sz="0" w:space="0" w:color="auto"/>
        <w:bottom w:val="none" w:sz="0" w:space="0" w:color="auto"/>
        <w:right w:val="none" w:sz="0" w:space="0" w:color="auto"/>
      </w:divBdr>
    </w:div>
    <w:div w:id="1894198324">
      <w:bodyDiv w:val="1"/>
      <w:marLeft w:val="0"/>
      <w:marRight w:val="0"/>
      <w:marTop w:val="0"/>
      <w:marBottom w:val="0"/>
      <w:divBdr>
        <w:top w:val="none" w:sz="0" w:space="0" w:color="auto"/>
        <w:left w:val="none" w:sz="0" w:space="0" w:color="auto"/>
        <w:bottom w:val="none" w:sz="0" w:space="0" w:color="auto"/>
        <w:right w:val="none" w:sz="0" w:space="0" w:color="auto"/>
      </w:divBdr>
    </w:div>
    <w:div w:id="1903641371">
      <w:bodyDiv w:val="1"/>
      <w:marLeft w:val="0"/>
      <w:marRight w:val="0"/>
      <w:marTop w:val="0"/>
      <w:marBottom w:val="0"/>
      <w:divBdr>
        <w:top w:val="none" w:sz="0" w:space="0" w:color="auto"/>
        <w:left w:val="none" w:sz="0" w:space="0" w:color="auto"/>
        <w:bottom w:val="none" w:sz="0" w:space="0" w:color="auto"/>
        <w:right w:val="none" w:sz="0" w:space="0" w:color="auto"/>
      </w:divBdr>
    </w:div>
    <w:div w:id="1933471260">
      <w:bodyDiv w:val="1"/>
      <w:marLeft w:val="0"/>
      <w:marRight w:val="0"/>
      <w:marTop w:val="0"/>
      <w:marBottom w:val="0"/>
      <w:divBdr>
        <w:top w:val="none" w:sz="0" w:space="0" w:color="auto"/>
        <w:left w:val="none" w:sz="0" w:space="0" w:color="auto"/>
        <w:bottom w:val="none" w:sz="0" w:space="0" w:color="auto"/>
        <w:right w:val="none" w:sz="0" w:space="0" w:color="auto"/>
      </w:divBdr>
    </w:div>
    <w:div w:id="19733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72E8-6FA1-43EB-9F93-37EA0962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5538</Characters>
  <Application>Microsoft Office Word</Application>
  <DocSecurity>0</DocSecurity>
  <Lines>46</Lines>
  <Paragraphs>12</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 Salamon</dc:creator>
  <cp:keywords/>
  <dc:description/>
  <cp:lastModifiedBy> </cp:lastModifiedBy>
  <cp:revision>2</cp:revision>
  <dcterms:created xsi:type="dcterms:W3CDTF">2021-09-30T10:01:00Z</dcterms:created>
  <dcterms:modified xsi:type="dcterms:W3CDTF">2021-09-30T10:01:00Z</dcterms:modified>
</cp:coreProperties>
</file>